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application</w:t>
        <w:br/>
        <w:t>Requirements template</w:t>
      </w:r>
    </w:p>
    <w:p>
      <w:r>
        <w:t>AXELITES · Editable template · Version 22 September 2026</w:t>
      </w:r>
    </w:p>
    <w:p>
      <w:r>
        <w:t>Use this document to describe your needs, compare proposals and prepare acceptance testing. Replace bracketed fields, duplicate useful rows and identify open decisions. Examples are fictional and do not constitute delivery commitments.</w:t>
      </w:r>
    </w:p>
    <w:p>
      <w:pPr>
        <w:pStyle w:val="Heading2"/>
      </w:pPr>
      <w:r>
        <w:t>1 Context and ownership</w:t>
      </w:r>
    </w:p>
    <w:tbl>
      <w:tblPr>
        <w:tblW w:type="auto" w:w="0"/>
        <w:jc w:val="center"/>
        <w:tblLayout w:type="fixed"/>
        <w:tblLook w:firstColumn="1" w:firstRow="1" w:lastColumn="0" w:lastRow="0" w:noHBand="0" w:noVBand="1" w:val="04A0"/>
      </w:tblPr>
      <w:tblGrid>
        <w:gridCol w:w="3402"/>
        <w:gridCol w:w="6236"/>
      </w:tblGrid>
      <w:tr>
        <w:trPr>
          <w:tblHeade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Information</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Your answer</w:t>
            </w:r>
          </w:p>
        </w:tc>
      </w:tr>
      <w:tr>
        <w:trP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Project and organisation</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Sponsor and business owner</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Technical owner and approver</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Your document version and date</w:t>
            </w:r>
          </w:p>
        </w:tc>
        <w:tc>
          <w:tcPr>
            <w:tcW w:type="dxa" w:w="6236"/>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bl>
    <w:p>
      <w:pPr>
        <w:spacing w:after="0"/>
      </w:pPr>
    </w:p>
    <w:p>
      <w:r>
        <w:t>Current workflow and tools: [Complete here]</w:t>
      </w:r>
    </w:p>
    <w:p>
      <w:r>
        <w:t>Observed difficulties and anonymised examples: [Complete here]</w:t>
      </w:r>
    </w:p>
    <w:p>
      <w:pPr>
        <w:pStyle w:val="Heading2"/>
      </w:pPr>
      <w:r>
        <w:t>2 Objectives and scope</w:t>
      </w:r>
    </w:p>
    <w:p>
      <w:r>
        <w:t>For each objective, state the baseline, intended outcome and measurement. Fictional example: track each request with a status, an owner and a history.</w:t>
      </w:r>
    </w:p>
    <w:tbl>
      <w:tblPr>
        <w:tblW w:type="auto" w:w="0"/>
        <w:jc w:val="center"/>
        <w:tblLayout w:type="fixed"/>
        <w:tblLook w:firstColumn="1" w:firstRow="1" w:lastColumn="0" w:lastRow="0" w:noHBand="0" w:noVBand="1" w:val="04A0"/>
      </w:tblPr>
      <w:tblGrid>
        <w:gridCol w:w="5102"/>
        <w:gridCol w:w="1701"/>
        <w:gridCol w:w="2835"/>
      </w:tblGrid>
      <w:tr>
        <w:trPr>
          <w:tblHeade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Requirement or objective</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Priority</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Included or excluded</w:t>
            </w:r>
          </w:p>
        </w:tc>
      </w:tr>
      <w:tr>
        <w:trP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bl>
    <w:p>
      <w:pPr>
        <w:spacing w:after="0"/>
      </w:pPr>
    </w:p>
    <w:p>
      <w:r>
        <w:t>Workflow covered by the first release: [Complete here]</w:t>
      </w:r>
    </w:p>
    <w:p>
      <w:r>
        <w:t>Deferred features and dependencies: [Complete here]</w:t>
      </w:r>
    </w:p>
    <w:p>
      <w:r>
        <w:br w:type="page"/>
      </w:r>
    </w:p>
    <w:p>
      <w:pPr>
        <w:pStyle w:val="Heading1"/>
      </w:pPr>
      <w:r>
        <w:t>Users workflows and data</w:t>
      </w:r>
    </w:p>
    <w:p>
      <w:pPr>
        <w:pStyle w:val="Heading2"/>
      </w:pPr>
      <w:r>
        <w:t>3 Roles and permissions</w:t>
      </w:r>
    </w:p>
    <w:p>
      <w:r>
        <w:t>Complete permissions for each role and specify which records they may access. Controls must also be enforced on the server.</w:t>
      </w:r>
    </w:p>
    <w:tbl>
      <w:tblPr>
        <w:tblW w:type="auto" w:w="0"/>
        <w:jc w:val="center"/>
        <w:tblLayout w:type="fixed"/>
        <w:tblLook w:firstColumn="1" w:firstRow="1" w:lastColumn="0" w:lastRow="0" w:noHBand="0" w:noVBand="1" w:val="04A0"/>
      </w:tblPr>
      <w:tblGrid>
        <w:gridCol w:w="2268"/>
        <w:gridCol w:w="3969"/>
        <w:gridCol w:w="3402"/>
      </w:tblGrid>
      <w:tr>
        <w:trPr>
          <w:tblHeader/>
          <w:cantSplit/>
        </w:trPr>
        <w:tc>
          <w:tcPr>
            <w:tcW w:type="dxa" w:w="226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Role</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Permitted actions</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Scope</w:t>
            </w:r>
          </w:p>
        </w:tc>
      </w:tr>
      <w:tr>
        <w:trPr>
          <w:cantSplit/>
        </w:trPr>
        <w:tc>
          <w:tcPr>
            <w:tcW w:type="dxa" w:w="226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Fictional requester</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Create and track requests</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Own records</w:t>
            </w:r>
          </w:p>
        </w:tc>
      </w:tr>
      <w:tr>
        <w:trPr>
          <w:cantSplit/>
        </w:trPr>
        <w:tc>
          <w:tcPr>
            <w:tcW w:type="dxa" w:w="226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Fictional approver</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Approve or reject</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Assigned team</w:t>
            </w:r>
          </w:p>
        </w:tc>
      </w:tr>
      <w:tr>
        <w:trPr>
          <w:cantSplit/>
        </w:trPr>
        <w:tc>
          <w:tcPr>
            <w:tcW w:type="dxa" w:w="226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bl>
    <w:p>
      <w:pPr>
        <w:spacing w:after="0"/>
      </w:pPr>
    </w:p>
    <w:p>
      <w:pPr>
        <w:pStyle w:val="Heading2"/>
      </w:pPr>
      <w:r>
        <w:t>4 Workflow record to duplicate</w:t>
      </w:r>
    </w:p>
    <w:p>
      <w:r>
        <w:t>Requirement identifier and actor: [Complete here]</w:t>
      </w:r>
    </w:p>
    <w:p>
      <w:r>
        <w:t>Trigger and required information: [Complete here]</w:t>
      </w:r>
    </w:p>
    <w:p>
      <w:r>
        <w:t>Workflow steps and expected outcome: [Complete here]</w:t>
      </w:r>
    </w:p>
    <w:p>
      <w:r>
        <w:t>Approval rejection cancellation and editing rules: [Complete here]</w:t>
      </w:r>
    </w:p>
    <w:p>
      <w:r>
        <w:t>Notifications and events to retain in the history: [Complete here]</w:t>
      </w:r>
    </w:p>
    <w:p>
      <w:pPr>
        <w:pStyle w:val="Heading2"/>
      </w:pPr>
      <w:r>
        <w:t>5 Data and migration</w:t>
      </w:r>
    </w:p>
    <w:tbl>
      <w:tblPr>
        <w:tblW w:type="auto" w:w="0"/>
        <w:jc w:val="center"/>
        <w:tblLayout w:type="fixed"/>
        <w:tblLook w:firstColumn="1" w:firstRow="1" w:lastColumn="0" w:lastRow="0" w:noHBand="0" w:noVBand="1" w:val="04A0"/>
      </w:tblPr>
      <w:tblGrid>
        <w:gridCol w:w="2835"/>
        <w:gridCol w:w="3402"/>
        <w:gridCol w:w="3402"/>
      </w:tblGrid>
      <w:tr>
        <w:trPr>
          <w:tblHeade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Object or data</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Source and identifier</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Migration requirement</w:t>
            </w:r>
          </w:p>
        </w:tc>
      </w:tr>
      <w:tr>
        <w:trP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Fictional requests</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Workbook and request number</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Active records and agreed history</w:t>
            </w:r>
          </w:p>
        </w:tc>
      </w:tr>
      <w:tr>
        <w:trP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34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bl>
    <w:p>
      <w:pPr>
        <w:spacing w:after="0"/>
      </w:pPr>
    </w:p>
    <w:p>
      <w:r>
        <w:t>Volumes formats attachments and quality rules: [Complete here]</w:t>
      </w:r>
    </w:p>
    <w:p>
      <w:r>
        <w:t>Sensitive data retention rules and deletion: [Complete here]</w:t>
      </w:r>
    </w:p>
    <w:p>
      <w:r>
        <w:t>Import checks freeze date and owner: [Complete here]</w:t>
      </w:r>
    </w:p>
    <w:p>
      <w:r>
        <w:br w:type="page"/>
      </w:r>
    </w:p>
    <w:p>
      <w:pPr>
        <w:pStyle w:val="Heading1"/>
      </w:pPr>
      <w:r>
        <w:t>Integrations and service quality</w:t>
      </w:r>
    </w:p>
    <w:p>
      <w:pPr>
        <w:pStyle w:val="Heading2"/>
      </w:pPr>
      <w:r>
        <w:t>6 Integration record to duplicate</w:t>
      </w:r>
    </w:p>
    <w:tbl>
      <w:tblPr>
        <w:tblW w:type="auto" w:w="0"/>
        <w:jc w:val="center"/>
        <w:tblLayout w:type="fixed"/>
        <w:tblLook w:firstColumn="1" w:firstRow="1" w:lastColumn="0" w:lastRow="0" w:noHBand="0" w:noVBand="1" w:val="04A0"/>
      </w:tblPr>
      <w:tblGrid>
        <w:gridCol w:w="3969"/>
        <w:gridCol w:w="5669"/>
      </w:tblGrid>
      <w:tr>
        <w:trPr>
          <w:tblHeade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Item to define</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Your answer</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Source and destination systems</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Data identifiers and direction</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Trigger frequency and volumes</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API access and vendor contact</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Errors duplicates and recovery</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Monitoring reconciliation and owner</w:t>
            </w:r>
          </w:p>
        </w:tc>
        <w:tc>
          <w:tcPr>
            <w:tcW w:type="dxa" w:w="56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bl>
    <w:p>
      <w:pPr>
        <w:spacing w:after="0"/>
      </w:pPr>
    </w:p>
    <w:p>
      <w:pPr>
        <w:pStyle w:val="Heading2"/>
      </w:pPr>
      <w:r>
        <w:t>7 Measurable requirements</w:t>
      </w:r>
    </w:p>
    <w:p>
      <w:r>
        <w:t>Record measurement conditions and owners. An unvalidated target should remain an explicit open question.</w:t>
      </w:r>
    </w:p>
    <w:p>
      <w:r>
        <w:t>Devices browsers and accessibility needs: [Complete here]</w:t>
      </w:r>
    </w:p>
    <w:p>
      <w:r>
        <w:t>Workflow data volume concurrent users and response target: [Complete here]</w:t>
      </w:r>
    </w:p>
    <w:p>
      <w:r>
        <w:t>Authentication technical accounts and permissions review: [Complete here]</w:t>
      </w:r>
    </w:p>
    <w:p>
      <w:r>
        <w:t>Availability critical periods and monitoring: [Complete here]</w:t>
      </w:r>
    </w:p>
    <w:p>
      <w:r>
        <w:t>Backup frequency restore arrangements and recovery tests: [Complete here]</w:t>
      </w:r>
    </w:p>
    <w:p>
      <w:r>
        <w:t>Hosting environments and known constraints: [Complete here]</w:t>
      </w:r>
    </w:p>
    <w:p>
      <w:r>
        <w:t>Attach available integration diagrams, API documentation, permissions matrix and an anonymised sample dataset.</w:t>
      </w:r>
    </w:p>
    <w:p>
      <w:r>
        <w:br w:type="page"/>
      </w:r>
    </w:p>
    <w:p>
      <w:pPr>
        <w:pStyle w:val="Heading1"/>
      </w:pPr>
      <w:r>
        <w:t>Acceptance delivery and supplier selection</w:t>
      </w:r>
    </w:p>
    <w:p>
      <w:pPr>
        <w:pStyle w:val="Heading2"/>
      </w:pPr>
      <w:r>
        <w:t>8 Acceptance scenarios</w:t>
      </w:r>
    </w:p>
    <w:p>
      <w:r>
        <w:t>Link each scenario to a requirement. State preconditions, action, expected result, approver and test evidence.</w:t>
      </w:r>
    </w:p>
    <w:tbl>
      <w:tblPr>
        <w:tblW w:type="auto" w:w="0"/>
        <w:jc w:val="center"/>
        <w:tblLayout w:type="fixed"/>
        <w:tblLook w:firstColumn="1" w:firstRow="1" w:lastColumn="0" w:lastRow="0" w:noHBand="0" w:noVBand="1" w:val="04A0"/>
      </w:tblPr>
      <w:tblGrid>
        <w:gridCol w:w="2835"/>
        <w:gridCol w:w="3969"/>
        <w:gridCol w:w="2835"/>
      </w:tblGrid>
      <w:tr>
        <w:trPr>
          <w:tblHeade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Scenario</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Expected result</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Approver and evidence</w:t>
            </w:r>
          </w:p>
        </w:tc>
      </w:tr>
      <w:tr>
        <w:trP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Fictional rejection example</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Requester sees the reason and no purchase order is sent</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r>
        <w:trPr>
          <w:cantSplit/>
        </w:trPr>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3969"/>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bl>
    <w:p>
      <w:pPr>
        <w:spacing w:after="0"/>
      </w:pPr>
    </w:p>
    <w:p>
      <w:r>
        <w:t>Blocking defects launch criteria and rollback conditions: [Complete here]</w:t>
      </w:r>
    </w:p>
    <w:p>
      <w:pPr>
        <w:pStyle w:val="Heading2"/>
      </w:pPr>
      <w:r>
        <w:t>9 Deliverables and continuity</w:t>
      </w:r>
    </w:p>
    <w:p>
      <w:r>
        <w:t>Specify in proposals: screens and interfaces, source code and access, documentation, imports and checks, environments, training, third-party licences and maintenance arrangements.</w:t>
      </w:r>
    </w:p>
    <w:p>
      <w:r>
        <w:t>Owners for launch support and operations: [Complete here]</w:t>
      </w:r>
    </w:p>
    <w:p>
      <w:r>
        <w:t>Support response arrangements and enhancement scope: [Complete here]</w:t>
      </w:r>
    </w:p>
    <w:p>
      <w:pPr>
        <w:pStyle w:val="Heading2"/>
      </w:pPr>
      <w:r>
        <w:t>10 Comparing proposals</w:t>
      </w:r>
    </w:p>
    <w:p>
      <w:r>
        <w:t>Request a common scope, assumptions, exclusions, dependencies, schedule, one-off and recurring costs, and the contributions expected from your team.</w:t>
      </w:r>
    </w:p>
    <w:p>
      <w:r>
        <w:t>Indicative budget milestones and team availability: [Complete here]</w:t>
      </w:r>
    </w:p>
    <w:p>
      <w:r>
        <w:t>Selection criteria and decision makers: [Complete here]</w:t>
      </w:r>
    </w:p>
    <w:p>
      <w:pPr>
        <w:pStyle w:val="Heading2"/>
      </w:pPr>
      <w:r>
        <w:t>11 Decisions and open questions</w:t>
      </w:r>
    </w:p>
    <w:tbl>
      <w:tblPr>
        <w:tblW w:type="auto" w:w="0"/>
        <w:jc w:val="center"/>
        <w:tblLayout w:type="fixed"/>
        <w:tblLook w:firstColumn="1" w:firstRow="1" w:lastColumn="0" w:lastRow="0" w:noHBand="0" w:noVBand="1" w:val="04A0"/>
      </w:tblPr>
      <w:tblGrid>
        <w:gridCol w:w="5102"/>
        <w:gridCol w:w="2835"/>
        <w:gridCol w:w="1701"/>
      </w:tblGrid>
      <w:tr>
        <w:trPr>
          <w:tblHeade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Question or decision</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Owner</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4EAF1"/>
          </w:tcPr>
          <w:p>
            <w:pPr>
              <w:spacing w:after="40" w:before="40"/>
            </w:pPr>
            <w:r>
              <w:rPr>
                <w:b/>
                <w:sz w:val="20"/>
              </w:rPr>
              <w:t>Due date</w:t>
            </w:r>
          </w:p>
        </w:tc>
      </w:tr>
      <w:tr>
        <w:trPr>
          <w:cantSplit/>
        </w:trPr>
        <w:tc>
          <w:tcPr>
            <w:tcW w:type="dxa" w:w="5102"/>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283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c>
          <w:tcPr>
            <w:tcW w:type="dxa" w:w="1701"/>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before="40"/>
            </w:pPr>
            <w:r>
              <w:rPr>
                <w:b w:val="0"/>
                <w:sz w:val="20"/>
              </w:rPr>
              <w:t>[Complete here]</w:t>
            </w:r>
          </w:p>
        </w:tc>
      </w:tr>
    </w:tbl>
    <w:p>
      <w:pPr>
        <w:spacing w:after="0"/>
      </w:pPr>
    </w:p>
    <w:p>
      <w:r>
        <w:t>Need help defining your scope? AXELITES · contact@axelites.com · www.axelites.com/en/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AXELITES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64"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4"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application requirements template</dc:title>
  <dc:subject/>
  <dc:creator>AXELITES</dc:creator>
  <cp:keywords/>
  <dc:description>generated by python-docx</dc:description>
  <cp:lastModifiedBy>AXELITES</cp:lastModifiedBy>
  <cp:revision>1</cp:revision>
  <dcterms:created xsi:type="dcterms:W3CDTF">2026-09-22T00:00:00Z</dcterms:created>
  <dcterms:modified xsi:type="dcterms:W3CDTF">2026-09-22T00:00:00Z</dcterms:modified>
  <cp:category/>
</cp:coreProperties>
</file>